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40" w:lineRule="auto" w:before="87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1239520" cy="12382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8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5" w:lineRule="auto" w:before="112" w:after="0"/>
        <w:ind w:left="1440" w:right="1296" w:firstLine="0"/>
        <w:jc w:val="center"/>
      </w:pPr>
      <w:r>
        <w:rPr>
          <w:rFonts w:ascii="Source Sans Pro" w:hAnsi="Source Sans Pro" w:eastAsia="Source Sans Pro"/>
          <w:b/>
          <w:i w:val="0"/>
          <w:color w:val="000000"/>
          <w:sz w:val="39"/>
        </w:rPr>
        <w:t xml:space="preserve">Matthew Comer A-CSM® A-CSPO® SAFe® Agilist SA CSM® </w:t>
      </w:r>
      <w:r>
        <w:rPr>
          <w:rFonts w:ascii="Source Sans Pro" w:hAnsi="Source Sans Pro" w:eastAsia="Source Sans Pro"/>
          <w:b/>
          <w:i w:val="0"/>
          <w:color w:val="000000"/>
          <w:sz w:val="39"/>
        </w:rPr>
        <w:t>CSPO®</w:t>
      </w:r>
    </w:p>
    <w:p>
      <w:pPr>
        <w:autoSpaceDN w:val="0"/>
        <w:autoSpaceDE w:val="0"/>
        <w:widowControl/>
        <w:spacing w:line="240" w:lineRule="auto" w:before="42" w:after="150"/>
        <w:ind w:left="0" w:right="0" w:firstLine="0"/>
        <w:jc w:val="center"/>
      </w:pPr>
      <w:r>
        <w:rPr>
          <w:w w:val="98.75806377780053"/>
          <w:rFonts w:ascii="Source Sans Pro" w:hAnsi="Source Sans Pro" w:eastAsia="Source Sans Pro"/>
          <w:b w:val="0"/>
          <w:i w:val="0"/>
          <w:color w:val="000000"/>
          <w:sz w:val="31"/>
        </w:rPr>
        <w:t>Advanced Scrum Master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740.0" w:type="dxa"/>
      </w:tblPr>
      <w:tblGrid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>
        <w:trPr>
          <w:trHeight w:hRule="exact" w:val="432"/>
        </w:trPr>
        <w:tc>
          <w:tcPr>
            <w:tcW w:type="dxa" w:w="10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32" w:after="0"/>
              <w:ind w:left="0" w:right="2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9700" cy="1143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143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1" w:history="1">
                <w:r>
                  <w:rPr>
                    <w:rStyle w:val="Hyperlink"/>
                  </w:rPr>
                  <w:t>emailme@matthewcomer.com</w:t>
                </w:r>
              </w:hyperlink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8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512.294.7428</w:t>
                </w:r>
              </w:hyperlink>
            </w:r>
          </w:p>
        </w:tc>
        <w:tc>
          <w:tcPr>
            <w:tcW w:type="dxa" w:w="3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0" w:right="6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14300" cy="13970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86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10709 Valley Vista Road Austin, TX  78737</w:t>
            </w:r>
          </w:p>
        </w:tc>
      </w:tr>
      <w:tr>
        <w:trPr>
          <w:trHeight w:hRule="exact" w:val="446"/>
        </w:trPr>
        <w:tc>
          <w:tcPr>
            <w:tcW w:type="dxa" w:w="1360"/>
            <w:vMerge/>
            <w:tcBorders/>
          </w:tcPr>
          <w:p/>
        </w:tc>
        <w:tc>
          <w:tcPr>
            <w:tcW w:type="dxa" w:w="3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4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1" w:history="1">
                <w:r>
                  <w:rPr>
                    <w:rStyle w:val="Hyperlink"/>
                  </w:rPr>
                  <w:t>https://www.matthewcome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r.c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om/about</w:t>
                </w:r>
              </w:hyperlink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0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h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ttps://www.linkedin.com/in/matthewcomer</w:t>
            </w:r>
          </w:p>
        </w:tc>
      </w:tr>
    </w:tbl>
    <w:p>
      <w:pPr>
        <w:autoSpaceDN w:val="0"/>
        <w:autoSpaceDE w:val="0"/>
        <w:widowControl/>
        <w:spacing w:line="240" w:lineRule="auto" w:before="878" w:after="0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>Volunteering</w:t>
      </w:r>
    </w:p>
    <w:p>
      <w:pPr>
        <w:autoSpaceDN w:val="0"/>
        <w:autoSpaceDE w:val="0"/>
        <w:widowControl/>
        <w:spacing w:line="247" w:lineRule="auto" w:before="294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Mentor,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P-Tech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Nov 2019 - Present (5 yrs 7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Mentor at Pathways in Technology Early College High School (P-TECH) school, students earn a high school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diploma, an industry-recognized associate degree, and gain relevant work experience in a growing field. I lead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group of really great students as the prepare and excel in their grades and transition to college at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Juan Navarro Early College High School (formerly known as Sidney Lanier High School) in Austin, Texas.</w:t>
      </w:r>
    </w:p>
    <w:p>
      <w:pPr>
        <w:autoSpaceDN w:val="0"/>
        <w:autoSpaceDE w:val="0"/>
        <w:widowControl/>
        <w:spacing w:line="247" w:lineRule="auto" w:before="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Mentor,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American Corporate Partners (ACP)American Corporate Partners (ACP)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Dec 2019 - Present (5 yrs 6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Volunteered and sought out this opportunity while working with the ACP IBM Corporate Partner sponsorship.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Currently I am an Mentor to a wonderful Mentee! He is transitioning out of a career in the United States Military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and into civilian life. We discuss ways in which he can get into a the IT sector for a new job role.</w:t>
      </w:r>
    </w:p>
    <w:p>
      <w:pPr>
        <w:autoSpaceDN w:val="0"/>
        <w:autoSpaceDE w:val="0"/>
        <w:widowControl/>
        <w:spacing w:line="245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Mentor - Stem Scouts Austin,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STEM Learning STEM Learning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Oct 2019 - Present (5 yrs 8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STEM Scouts re-imagines creative ways to learn about science, technology, engineering and mathematics (STEM).</w:t>
      </w:r>
    </w:p>
    <w:p>
      <w:pPr>
        <w:autoSpaceDN w:val="0"/>
        <w:autoSpaceDE w:val="0"/>
        <w:widowControl/>
        <w:spacing w:line="245" w:lineRule="auto" w:before="8" w:after="0"/>
        <w:ind w:left="908" w:right="158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As a mentor, at IBM, I have been able to Interact with in weekly hands-on lab sessions and help the children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discover new things in a fast-paced, thought-provoking, and fun way.</w:t>
      </w:r>
    </w:p>
    <w:p>
      <w:pPr>
        <w:autoSpaceDN w:val="0"/>
        <w:autoSpaceDE w:val="0"/>
        <w:widowControl/>
        <w:spacing w:line="245" w:lineRule="auto" w:before="578" w:after="0"/>
        <w:ind w:left="908" w:right="691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Project Manager - Summer of Service,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IBM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May 2018 - Nov 2018 (7 mos)</w:t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7" w:lineRule="auto" w:before="84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MSC Day of Service volunteer to help assist a charity organization. I selected the Footprints Children's Grief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Ministry (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7" w:history="1">
          <w:r>
            <w:rPr>
              <w:rStyle w:val="Hyperlink"/>
            </w:rPr>
            <w:t>http://footprints.ocs-texas.com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), a free community-wide program serving children between the ages of 6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and 18 an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17" w:history="1">
          <w:r>
            <w:rPr>
              <w:rStyle w:val="Hyperlink"/>
            </w:rPr>
            <w:t>d their families who are experie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ncing grief and loss due to death. As they provide a safe caring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environment in which children can learn to identify and cope with their emotions in a Faith-based environment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that is safe and accepting of all and to help the child identify and begin to understand and deal with the emotions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regarding the loss.</w:t>
      </w:r>
    </w:p>
    <w:p>
      <w:pPr>
        <w:autoSpaceDN w:val="0"/>
        <w:autoSpaceDE w:val="0"/>
        <w:widowControl/>
        <w:spacing w:line="247" w:lineRule="auto" w:before="294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Our team met with the leaders of the non-profit and were able to realize what they needed to succeed in terms of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Marketing outreach, message, but most importantly a new website design. With my in-depth knowledge of IT,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websites, and WordPress. I not only make the recommendation to move from their static website and hosting 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another host and we personally worked with their IT department to build a newly redesigned and mobile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responsive website to replace their website. This led to more monetary donations, new volunteers, broader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outreach to those in need for future workshops, and a prize of $1,000 grant from IBM to further help the cause!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Help them build a new website, reach a larger audience for more donations and volunteers and get a video for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local news.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Project Manager - DJ, Podcaster, Producer,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IBM Community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Feb 2019 - Present (6 yrs 4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IBM Community Radio volunteer by providing content as a D, Podcaster, Producer, and providing onboard Training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to new volunteers. The IBM Radio platform is dedicated to providing IBMers a place to be creative through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medium of audio-broadcast. With listener-ship of over 4,000 unique listeners in 2019.</w:t>
      </w:r>
    </w:p>
    <w:p>
      <w:pPr>
        <w:autoSpaceDN w:val="0"/>
        <w:autoSpaceDE w:val="0"/>
        <w:widowControl/>
        <w:spacing w:line="245" w:lineRule="auto" w:before="292" w:after="0"/>
        <w:ind w:left="908" w:right="1296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While I was a Producer of many shows and events like the Women's Business Resource Groups (BRG) or for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Marketing Services Center (MSC), I also featured Podcasts that I created outside of IBM by aired on IBM Radio,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DEEP DIVES &amp; tiny curations (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8" w:history="1">
          <w:r>
            <w:rPr>
              <w:rStyle w:val="Hyperlink"/>
            </w:rPr>
            <w:t>http://www.tinycurations.com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).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Mentor - Austin Partners In Education - WATCH D.O.G.S. &amp; Math Pentathlon,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 Partners In Education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Aug 2013 - Present (11 yrs 10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WATCH D.O.G.S. is one of the nation's largest and most respected school-based, family, and community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engagement, organizations in the country. Each school year hundreds of thousands of fathers and father-figures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make a positive impact on millions of children by volunteering millions of hours in their local schools through this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amazing one-of-a-kind program. Volunteer and serve at least one day a year in a variety of school activities as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assigned by the school principal or other administrator at Baldwin Elementary School in Austin, TX.</w:t>
      </w:r>
    </w:p>
    <w:p>
      <w:pPr>
        <w:autoSpaceDN w:val="0"/>
        <w:autoSpaceDE w:val="0"/>
        <w:widowControl/>
        <w:spacing w:line="245" w:lineRule="auto" w:before="292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Math Pentathlon is an after-school math games club for learning and playing strategy games that exercise different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math skills. Kids gain confidence with math concepts in a friendly, social atmosphere and have the opportunity 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compete against students from other schools in a tournament each Spring and where I volunteer each year as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Mentor, Role Model, and Educator fort students at Baldwin Elementary School in Austin, TX.</w:t>
      </w:r>
    </w:p>
    <w:p>
      <w:pPr>
        <w:autoSpaceDN w:val="0"/>
        <w:autoSpaceDE w:val="0"/>
        <w:widowControl/>
        <w:spacing w:line="245" w:lineRule="auto" w:before="578" w:after="0"/>
        <w:ind w:left="908" w:right="83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Treasurer, Volunteer, Member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Ducks Unlimited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Apr 2009 - Present (16 yrs 2 mos)</w:t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5" w:lineRule="auto" w:before="84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Ducks Unlimited (DU) is an American nonprofit organization 501 dedicated to the conservation of wetlands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associated upland habitats for waterfowl, other wildlife, and people. Volunteered as a Committee Member for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both Hays County DU Chapter and which I have also served as Treasurer, and the Dripping Springs DU Chapter,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steaming from a life-long pursuit since attending several DU Banquets while enrolled at Texas State University.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Photographer,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SXSW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Mar 2009 - Mar 2011 (2 yrs 1 mo)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The Photo Crew is a team tasked by SXSW with documenting the SXSW experience, encompassing keynotes,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sessions, film premieres, music showcases, pitch competitions and exhibitions, with an emphasis on capturing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unique vibe of the event. Photos are used by SXSW on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9" w:history="1">
          <w:r>
            <w:rPr>
              <w:rStyle w:val="Hyperlink"/>
            </w:rPr>
            <w:t>sxsw.com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social media (@sxsw), in the SXSW Photo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Galleries, SXSWORLD magazine (digital and print versi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19" w:history="1">
          <w:r>
            <w:rPr>
              <w:rStyle w:val="Hyperlink"/>
            </w:rPr>
            <w:t xml:space="preserve">ons), and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other marketing endeavors for which I have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volunteered for 3 consecutive years.</w:t>
      </w:r>
    </w:p>
    <w:p>
      <w:pPr>
        <w:autoSpaceDN w:val="0"/>
        <w:autoSpaceDE w:val="0"/>
        <w:widowControl/>
        <w:spacing w:line="247" w:lineRule="auto" w:before="294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This venture led to Such Good Photography, my photography business (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http://www.suchgoodphotography.com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). I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specialize in taking pictures of bands, live onstage, performing music;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20" w:history="1">
          <w:r>
            <w:rPr>
              <w:rStyle w:val="Hyperlink"/>
            </w:rPr>
            <w:t xml:space="preserve">rock and roll photographer. I have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photographed many musicians, artist, celebrities during my time as a volunteer photographer for SXSW; where I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was assigned to shoot movie premiers, showcases, and special events during the conference. Some of notable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photographs that I have taken are of Courtney Love of Hole, Jacob Dylan of The Wallflowers, HR of Bad Brains,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Cheap Trick, Citizen Cope, Cracker, Metallica, and The Gallows.</w:t>
      </w:r>
    </w:p>
    <w:p>
      <w:pPr>
        <w:autoSpaceDN w:val="0"/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 Manager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The SIMS Foundation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Jun 2018 - Present (Present Ã‚Â· 7 yrs)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The SIMS Foundation provides mental health and substance use recovery services and supports for musicians,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music industry professionals, and their families. Through education, community partnerships, and accessible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managed care, SIMS seeks to destigmatize and reduce mental health and substance use issues, while supporting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and enhancing the wellbeing of the music community at large, where I have helped as a Volunteer Manager.</w:t>
      </w:r>
    </w:p>
    <w:p>
      <w:pPr>
        <w:autoSpaceDN w:val="0"/>
        <w:autoSpaceDE w:val="0"/>
        <w:widowControl/>
        <w:spacing w:line="245" w:lineRule="auto" w:before="578" w:after="0"/>
        <w:ind w:left="908" w:right="648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Team Lead - Backstage Management Crew,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OLD SETTLER'S BLUEGRASS FESTIVAL, INC.</w:t>
      </w:r>
    </w:p>
    <w:p>
      <w:pPr>
        <w:autoSpaceDN w:val="0"/>
        <w:autoSpaceDE w:val="0"/>
        <w:widowControl/>
        <w:spacing w:line="245" w:lineRule="auto" w:before="8" w:after="0"/>
        <w:ind w:left="908" w:right="1296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Apr 2020 - Present (5 yrs 2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Old Settler's Music Festival is an annual music festival and one of Central Texas' signature music events.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festival features americana, roots, folk, acoustic jazz and blues, bluegrass, local favorites, and award-winning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artists from around the world.</w:t>
      </w:r>
    </w:p>
    <w:p>
      <w:pPr>
        <w:autoSpaceDN w:val="0"/>
        <w:autoSpaceDE w:val="0"/>
        <w:widowControl/>
        <w:spacing w:line="245" w:lineRule="auto" w:before="8" w:after="0"/>
        <w:ind w:left="908" w:right="1296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 have volunteered each year with the festival since 2008 with 11 years as a Team Leader for the Watering Hole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Crew, but now as a Team Lead for the Backstage Crew. Performing planning and implementation, and onsite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leadership through the 5 day long festivities.</w:t>
      </w:r>
    </w:p>
    <w:p>
      <w:pPr>
        <w:autoSpaceDN w:val="0"/>
        <w:autoSpaceDE w:val="0"/>
        <w:widowControl/>
        <w:spacing w:line="245" w:lineRule="auto" w:before="578" w:after="0"/>
        <w:ind w:left="908" w:right="720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Team Leader - Watering Hole Crew,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OLD SETTLER'S BLUEGRASS FESTIVAL, INC.</w:t>
      </w:r>
    </w:p>
    <w:p>
      <w:pPr>
        <w:autoSpaceDN w:val="0"/>
        <w:autoSpaceDE w:val="0"/>
        <w:widowControl/>
        <w:spacing w:line="245" w:lineRule="auto" w:before="8" w:after="0"/>
        <w:ind w:left="908" w:right="1296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Apr 2008 - Apr 2019 (11 yrs 1 mo)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Old Settler's Music Festival is an annual music festival and one of Central Texas' signature music events.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festival features americana, roots, folk, acoustic jazz and blues, bluegrass, local favorites, and award-winning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artists from around the world.</w:t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5" w:lineRule="auto" w:before="84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 have volunteered each year with the festival since 2008 as a Team Leader and Staff Manager for the Watering Hole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Crew and and handler and Runner of incoming monies. Each year the role consists of planning and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implementation, and onsite leadership through the 5 day long festivities.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Transportation Manager,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 Film Festival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Oct 2019 - Present (5 yrs 8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 Film Festival is an organization in Austin, Texas, that focuses on writers' creative contributions to film.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also furthers the art and craft of storytelling by inspiring and championing the work of writers, filmmakers, and all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artists who use written and visual language to tell a story, where I volunteered as a Transportation Manager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Driver for the Festival.</w:t>
      </w:r>
    </w:p>
    <w:p>
      <w:pPr>
        <w:autoSpaceDN w:val="0"/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Venue Manager,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Moontower Comedy Festival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Apr 2020 - Present (5 yrs 2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Moontower Comedy Festival was founded in 2012 by the Paramount &amp; Statesides Theatres, an Austin-based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501(c)c3 nonprofit organization where I have volunteered as a Venue Manager and lead Ushers, A and B Floaters,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and both Paramount Warriors &amp; Nexus teams for the Paramount Theatre.</w:t>
      </w:r>
    </w:p>
    <w:p>
      <w:pPr>
        <w:autoSpaceDN w:val="0"/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Hospitality Assistant,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Other Worlds Austin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Dec 2018 - Dec 2019 (1 yr 1 mo)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Other Worlds is one of the premier SciFi Film Festivals in the US, championing filmmakers and writers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bringing the best films to the Geek Capital of the World. With a diverse and approachable team of programmers,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we are building a network of SciFi fans and filmmakers, leading a loyal community, and launching SciFi films into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the wider world.</w:t>
      </w:r>
    </w:p>
    <w:p>
      <w:pPr>
        <w:autoSpaceDN w:val="0"/>
        <w:autoSpaceDE w:val="0"/>
        <w:widowControl/>
        <w:spacing w:line="245" w:lineRule="auto" w:before="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My role was to provide courteous, professional service to guests/patrons. Assist in preparation of set-up, service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and in facilities. Supervise the annual event.</w:t>
      </w:r>
    </w:p>
    <w:p>
      <w:pPr>
        <w:autoSpaceDN w:val="0"/>
        <w:autoSpaceDE w:val="0"/>
        <w:widowControl/>
        <w:spacing w:line="245" w:lineRule="auto" w:before="57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Staff Manager,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Housecore Horror Festival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Oct 2013 - Oct 2015 (2 yrs 1 mo)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Philip H. Anselmo's Housecore Horror Film Festival (HHFF) where I volunteered to lead and manage groups of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other volunteers that were dedicated to make this inaugural event a huge success, resulting in an annual event.</w:t>
      </w:r>
    </w:p>
    <w:p>
      <w:pPr>
        <w:autoSpaceDN w:val="0"/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KUTX Ambassador, Volunteer, Member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KUTX 98.9KUTX 98.9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May 2017 - Present (8 yrs 1 mo)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KUTX is a non-profit, listener-supported music service broadcasting from the University of Texas broadcasting at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98.9 FM in Austin, Texas, and streamed worldwide on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1" w:history="1">
          <w:r>
            <w:rPr>
              <w:rStyle w:val="Hyperlink"/>
            </w:rPr>
            <w:t>kutx.org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. Volunteering as a KUTX Ambassador, I am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representatives in the community. In addition to the S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21" w:history="1">
          <w:r>
            <w:rPr>
              <w:rStyle w:val="Hyperlink"/>
            </w:rPr>
            <w:t>treet Te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am, I represent the organization at a table or booth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at events.</w:t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7" w:lineRule="auto" w:before="84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In addition to being a bi-monthly and yearly IBM Employee Charitable Contribution Campaign (ECCC) he ECCC, as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 IBM employee in both the U.S. and Canada, I had the opportunity to contribute my time, talent and financial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support to the communities in which I live and work. Through the program. which consolidates all local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community fund drives into a single, national fundraising effort, where I have continued to donate money from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each paycheck; I am also a Concert Club Member for intimate Studio 1A Sessions.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CAPITOL ROD &amp; GUN CLUB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Jun 1993 - Present (32 yrs)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Capitol Rod &amp; Gun Club non-profit organization of land and game conservation and distributor of annual Memorial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Scholarships based in Austin, TX. Where I have volunteered for many years and held several positions and been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either a Committee Member or Chairman Head of a Committee, such as but not limited to President, Chairman of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the Board, Vice President, Second Vice-President, Steering Committee, Communications and Media Committee,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Special Committees, and Youth Committee.</w:t>
      </w:r>
    </w:p>
    <w:p>
      <w:pPr>
        <w:autoSpaceDN w:val="0"/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Volunteer, Member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Toastmaster International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Sep 2019 - Present (5 yrs 9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Dual Membership of continued practice of public speaking, improve my communication and build leadership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skills. I learn more about the history of the organization and the methodology to help maximize my potential!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After attending many an open house event and regular meetings, today I officially joined Toastmasters and now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Member of the Austin Toastmasters Club at IBM (part of District 55) and the new Club Positively Charged, located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in Philadelphia, Pennsylvania.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Steward, Jr. Steward, Volunteer, Member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Freemason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Jun 1995 - Present (30 yrs)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As an Entered Apprentice, then Fellowcraft, then a Master Mason and full member of the Rambo Masonic Lodge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No. 426 AF &amp; AM, Dripping Springs, TX hold the Office position of Steward and Junior Steward. Formerly of Onion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Creek Lodge #220 AF &amp; AM, Austin, TX. And previously Lockhart Masonic Lodge #690 AF &amp; AM, Lockhart, TX.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Where I have helped with Food Preparation with Turkeys, Hams, and sides for Thanksgiving Non-Profit benefit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service of Firefighters and the community for the holidays.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Big Brother,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Big Brothers Big Sisters of America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Sep 1993 - Dec 1999 (6 yrs 4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 for the Big Brothers Big Sisters of America. Mentoring children facing adversity for the better in urban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and rural areas. Working with children in the community, in their schools, n the 3rd and 4th grade programs with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little brother at Bowie Elementary School in San Marcos, TX.</w:t>
      </w:r>
    </w:p>
    <w:p>
      <w:pPr>
        <w:autoSpaceDN w:val="0"/>
        <w:autoSpaceDE w:val="0"/>
        <w:widowControl/>
        <w:spacing w:line="242" w:lineRule="auto" w:before="8" w:after="0"/>
        <w:ind w:left="908" w:right="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Volunteer for the Big Brothers Big Sisters of America. Mentoring</w:t>
      </w:r>
    </w:p>
    <w:p>
      <w:pPr>
        <w:autoSpaceDN w:val="0"/>
        <w:autoSpaceDE w:val="0"/>
        <w:widowControl/>
        <w:spacing w:line="245" w:lineRule="auto" w:before="578" w:after="0"/>
        <w:ind w:left="908" w:right="619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Sponsor, Volunteer - Adopt-a-Highway - TxDOT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Adopt-A-Highway Litter Removal Service of America, Inc.</w:t>
      </w:r>
    </w:p>
    <w:p>
      <w:pPr>
        <w:autoSpaceDN w:val="0"/>
        <w:autoSpaceDE w:val="0"/>
        <w:widowControl/>
        <w:spacing w:line="240" w:lineRule="auto" w:before="8" w:after="0"/>
        <w:ind w:left="908" w:right="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Sep 1993 - Dec 1999 (6 yrs 4 mos)</w:t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5" w:lineRule="auto" w:before="84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Sponsor and leader in the Adopt-a-Highway program, and the very similar Sponsor-a-Highway, are promotional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campaigns undertaken by U.S. states, provinces and territories of Canada, and some national governments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outside North America to encourage volunteers to keep a section of a highway free from litter on Hunter Road in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San Marcos, TX.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Boy Scouts of America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Mar 2014 - Present (11 yrs 3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In Scouting, boys and girls start with their best right now selves and grow into their very best future selves. It's fun,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hands-on learning and achievement that puts kids in the middle of the action and prepares them for today and for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life, in which I volunteer with both Cub Scouts Pack 12 and Troop 0019 St Catherine of Siena of Austin, TX.</w:t>
      </w:r>
    </w:p>
    <w:p>
      <w:pPr>
        <w:autoSpaceDN w:val="0"/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The Adventurers Academy of Lifelong Learning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Mar 2018 - Present (7 yrs 3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The Adventurers Academy of Lifelong Learning of Austin, TX is offers a variety of programs to meet the varying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needs of individuals with intellectual disabilities and continuing education classes emphasize skills Adventurers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need for daily living or to succeed in a work environment of which I volunteer at events.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Fantastic Fest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Sep 2022 - Present (2 yrs 9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Volunteered and helped with the Alamo Drafthouse Fantastic Fest in Austin, TX. is the largest genre film festival in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the US, specializing in horror, fantasy, sci-fi, action and just plain fantastic movies from all around the world.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festival is dedicated to championing challenging and thought-provoking cinema, celebrating new voices and new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stories from around the world and supporting new filmmakers. We work with various other festivals, archives,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cinematheques and individuals to spotlight lesser-known film regions, luminaries and more in an ongoing effort 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expand the general knowledge and appreciation of cinema. We are committed to supporting film in its most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provocative, ground-breaking and underseen forms, and giving the audience a chance to find new favorites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future genre classics.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 Allies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Jan 2019 - Present (6 yrs 5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As a volunteer of Austin Allies with my family have helped to provide at-home volunteering with the provided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materials needed for each activity, whether that means picking them up from our nonprofit partners (diapers from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 Diaper Bank, books from BookSpring) items for creating summer activity kits for Saint Louise House or 100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Valentine goodie bags for the children at SAFE. As a volunteer family participating, we pick up the prepped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materials and complete the project at home, and return them when we are finished. The Allies team then delivers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the completed projects or collected goods to the nonprofit in need. Their goal is to make it as easy (and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enjoyable!) as possible to volunteer with your family.</w:t>
      </w:r>
    </w:p>
    <w:p>
      <w:pPr>
        <w:autoSpaceDN w:val="0"/>
        <w:autoSpaceDE w:val="0"/>
        <w:widowControl/>
        <w:spacing w:line="245" w:lineRule="auto" w:before="578" w:after="0"/>
        <w:ind w:left="908" w:right="907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Central Texas Food Bank</w:t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7" w:lineRule="auto" w:before="84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Nov 2024 - Present (7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As a volunteer with my family at the Central Texas Food Bank, it is the largest hunger-relief charity in Central Texas,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providing immediate access to nutritious food and innovative programming. Volunteering allows a person to get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behind-the-scenes look at how donated food gets from the community to Central Texans in need as we inspect,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sort, clean, box and prepare donations for distribution.</w:t>
      </w:r>
    </w:p>
    <w:p>
      <w:pPr>
        <w:autoSpaceDN w:val="0"/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Audio Visual Technician, Volunteer, Member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Oak Hill United Methodist Church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Aug 2024 - Present (10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As a volunteer with the Oak Hill United Methodist Church to transform lives through experiencing and growing in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love of God, others, and self. Volunteering for many different roles including currently Audio Video (A/V)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Technician using ProPresenter for Sunday 11:00 AM Worship, Contemporary Worship Services, Holidays, Special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Events, and The Listening Room at Oak Hill featuring The Listening Room at Oak Hill that offers an opportunity 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enjoy quality music performed by local singer-songwriters in an environment that celebrates the music. We offer it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as a gift to the community and as a means to support local music. Concerts include two sets with a non-alcoholic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social time between sets. Also, have volunteered for many special projects, missions trip, work days, childcare,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etc.</w:t>
      </w:r>
    </w:p>
    <w:p>
      <w:pPr>
        <w:autoSpaceDN w:val="0"/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Volunteer, Member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 Film Society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Aug 2004 - Present (20 yrs 10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As a Volunteer and Member of the Austin Film Society as it empowers the community to MAKE, WATCH, and LOVE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film and creative media. Founded in 1985 by filmmaker Richard Linklater, AFS creates life-changing opportunities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for filmmakers, catalyzes Austin and Texas as a creative hub, and brings the community together around great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film.</w:t>
      </w:r>
    </w:p>
    <w:p>
      <w:pPr>
        <w:autoSpaceDN w:val="0"/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Framer, Volunteer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Habitat for Humanity International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Apr 2005 - Present (20 yrs 2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Volunteered to help build and repair homes almost exclusively with volunteer labor. As an unskilled craftsperson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my family and I have helped building with Austin Habitat is a life-changing experience ourselves and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homeowners.</w:t>
      </w:r>
    </w:p>
    <w:p>
      <w:pPr>
        <w:autoSpaceDN w:val="0"/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Volunteer, Member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Premier Martial Arts International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Jun 1991 - Dec 1999 (8 yrs 7 mos) 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Volunteer and Member for Martial artist of all ages experience many benefits for the mind and body. Volunteering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at Premier Martial Arts (Formerly River City Martial Arts), we help kids find their inner strength and develop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essential skills that help them lead a heathy, confident life, as well as adults.</w:t>
      </w:r>
    </w:p>
    <w:sectPr w:rsidR="00FC693F" w:rsidRPr="0006063C" w:rsidSect="00034616">
      <w:pgSz w:w="12240" w:h="15840"/>
      <w:pgMar w:top="0" w:right="0" w:bottom="0" w:left="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emailme@matthewcomer.com" TargetMode="External"/><Relationship Id="rId12" Type="http://schemas.openxmlformats.org/officeDocument/2006/relationships/image" Target="media/image3.png"/><Relationship Id="rId13" Type="http://schemas.openxmlformats.org/officeDocument/2006/relationships/hyperlink" Target="tel:512.294.7428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yperlink" Target="http://footprints.ocs-texas.com/" TargetMode="External"/><Relationship Id="rId18" Type="http://schemas.openxmlformats.org/officeDocument/2006/relationships/hyperlink" Target="http://www.tinycurations.com/" TargetMode="External"/><Relationship Id="rId19" Type="http://schemas.openxmlformats.org/officeDocument/2006/relationships/hyperlink" Target="http://sxsw.com/" TargetMode="External"/><Relationship Id="rId20" Type="http://schemas.openxmlformats.org/officeDocument/2006/relationships/hyperlink" Target="http://www.suchgoodphotography.com/" TargetMode="External"/><Relationship Id="rId21" Type="http://schemas.openxmlformats.org/officeDocument/2006/relationships/hyperlink" Target="http://kut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